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BC9F40" w14:textId="77777777" w:rsidR="004271AC" w:rsidRPr="004271AC" w:rsidRDefault="004271AC" w:rsidP="004271AC">
      <w:pPr>
        <w:spacing w:after="0" w:line="240" w:lineRule="auto"/>
        <w:jc w:val="center"/>
        <w:rPr>
          <w:rFonts w:ascii="Calibri" w:eastAsia="Times New Roman" w:hAnsi="Calibri" w:cs="Calibri"/>
          <w:b/>
          <w:i/>
          <w:iCs/>
          <w:sz w:val="28"/>
          <w:szCs w:val="28"/>
        </w:rPr>
      </w:pPr>
      <w:r w:rsidRPr="004271AC">
        <w:rPr>
          <w:rFonts w:ascii="Calibri" w:eastAsia="Times New Roman" w:hAnsi="Calibri" w:cs="Calibri"/>
          <w:b/>
          <w:bCs/>
          <w:sz w:val="28"/>
          <w:szCs w:val="28"/>
        </w:rPr>
        <w:t>OFF-SITE SAFETY RISK ASSESSMENT</w:t>
      </w:r>
    </w:p>
    <w:p w14:paraId="1236482C" w14:textId="77777777" w:rsidR="004271AC" w:rsidRPr="004271AC" w:rsidRDefault="004271AC" w:rsidP="004271AC">
      <w:pPr>
        <w:spacing w:after="0" w:line="240" w:lineRule="auto"/>
        <w:rPr>
          <w:rFonts w:ascii="Calibri" w:eastAsia="Times New Roman" w:hAnsi="Calibri" w:cs="Calibri"/>
          <w:b/>
          <w:bCs/>
          <w:sz w:val="24"/>
          <w:szCs w:val="20"/>
        </w:rPr>
      </w:pPr>
    </w:p>
    <w:p w14:paraId="477B855E" w14:textId="109FDCBA" w:rsidR="004271AC" w:rsidRDefault="004271AC" w:rsidP="004271AC">
      <w:pPr>
        <w:spacing w:after="0" w:line="240" w:lineRule="auto"/>
        <w:rPr>
          <w:rFonts w:ascii="Calibri" w:eastAsia="Times New Roman" w:hAnsi="Calibri" w:cs="Calibri"/>
          <w:b/>
          <w:bCs/>
          <w:i/>
          <w:iCs/>
          <w:sz w:val="24"/>
          <w:szCs w:val="20"/>
        </w:rPr>
      </w:pPr>
      <w:r w:rsidRPr="004271AC">
        <w:rPr>
          <w:rFonts w:ascii="Calibri" w:eastAsia="Times New Roman" w:hAnsi="Calibri" w:cs="Calibri"/>
          <w:b/>
          <w:bCs/>
          <w:i/>
          <w:iCs/>
          <w:sz w:val="24"/>
          <w:szCs w:val="20"/>
        </w:rPr>
        <w:t xml:space="preserve">VISIT:  </w:t>
      </w:r>
      <w:r w:rsidR="00C02871">
        <w:rPr>
          <w:rFonts w:ascii="Calibri" w:eastAsia="Times New Roman" w:hAnsi="Calibri" w:cs="Calibri"/>
          <w:b/>
          <w:bCs/>
          <w:i/>
          <w:iCs/>
          <w:sz w:val="24"/>
          <w:szCs w:val="20"/>
        </w:rPr>
        <w:t>Chalke History Festival 202</w:t>
      </w:r>
      <w:r w:rsidR="0082024A">
        <w:rPr>
          <w:rFonts w:ascii="Calibri" w:eastAsia="Times New Roman" w:hAnsi="Calibri" w:cs="Calibri"/>
          <w:b/>
          <w:bCs/>
          <w:i/>
          <w:iCs/>
          <w:sz w:val="24"/>
          <w:szCs w:val="20"/>
        </w:rPr>
        <w:t>5</w:t>
      </w:r>
      <w:r>
        <w:rPr>
          <w:rFonts w:ascii="Calibri" w:eastAsia="Times New Roman" w:hAnsi="Calibri" w:cs="Calibri"/>
          <w:b/>
          <w:bCs/>
          <w:i/>
          <w:iCs/>
          <w:sz w:val="24"/>
          <w:szCs w:val="20"/>
        </w:rPr>
        <w:t xml:space="preserve">            </w:t>
      </w:r>
    </w:p>
    <w:p w14:paraId="32216999" w14:textId="0B7E91E4" w:rsidR="00EE43CD" w:rsidRPr="004271AC" w:rsidRDefault="00EE43CD" w:rsidP="004271AC">
      <w:pPr>
        <w:spacing w:after="0" w:line="240" w:lineRule="auto"/>
        <w:rPr>
          <w:rFonts w:ascii="Calibri" w:eastAsia="Times New Roman" w:hAnsi="Calibri" w:cs="Calibri"/>
          <w:b/>
          <w:bCs/>
          <w:i/>
          <w:iCs/>
          <w:sz w:val="28"/>
          <w:szCs w:val="20"/>
        </w:rPr>
      </w:pPr>
      <w:r>
        <w:rPr>
          <w:rFonts w:ascii="Calibri" w:eastAsia="Times New Roman" w:hAnsi="Calibri" w:cs="Calibri"/>
          <w:b/>
          <w:bCs/>
          <w:i/>
          <w:iCs/>
          <w:sz w:val="24"/>
          <w:szCs w:val="20"/>
        </w:rPr>
        <w:t>ADDRESS: Chalke History Festival, Church Bottom, Bury Lane, Broad Chalke, Salisbury, SP5 5DP</w:t>
      </w:r>
    </w:p>
    <w:p w14:paraId="68B848A1" w14:textId="77777777" w:rsidR="00CA1592" w:rsidRDefault="00CA1592"/>
    <w:tbl>
      <w:tblPr>
        <w:tblW w:w="14459"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86"/>
        <w:gridCol w:w="567"/>
        <w:gridCol w:w="567"/>
        <w:gridCol w:w="619"/>
        <w:gridCol w:w="9020"/>
      </w:tblGrid>
      <w:tr w:rsidR="004271AC" w:rsidRPr="004271AC" w14:paraId="3B1D036D" w14:textId="77777777" w:rsidTr="004271AC">
        <w:trPr>
          <w:cantSplit/>
          <w:trHeight w:val="552"/>
        </w:trPr>
        <w:tc>
          <w:tcPr>
            <w:tcW w:w="14459" w:type="dxa"/>
            <w:gridSpan w:val="5"/>
            <w:vAlign w:val="center"/>
          </w:tcPr>
          <w:p w14:paraId="00C72E65" w14:textId="77777777" w:rsidR="004271AC" w:rsidRPr="004271AC" w:rsidRDefault="004271AC" w:rsidP="004271AC">
            <w:pPr>
              <w:spacing w:after="0" w:line="240" w:lineRule="auto"/>
              <w:rPr>
                <w:rFonts w:ascii="Calibri" w:eastAsia="Times New Roman" w:hAnsi="Calibri" w:cs="Calibri"/>
                <w:b/>
                <w:bCs/>
                <w:i/>
                <w:iCs/>
                <w:szCs w:val="20"/>
              </w:rPr>
            </w:pPr>
          </w:p>
          <w:p w14:paraId="744B8D5D" w14:textId="77777777" w:rsidR="004271AC" w:rsidRPr="004271AC" w:rsidRDefault="004271AC" w:rsidP="004271AC">
            <w:pPr>
              <w:keepNext/>
              <w:spacing w:after="0" w:line="240" w:lineRule="auto"/>
              <w:outlineLvl w:val="0"/>
              <w:rPr>
                <w:rFonts w:ascii="Calibri" w:eastAsia="Times New Roman" w:hAnsi="Calibri" w:cs="Calibri"/>
                <w:b/>
                <w:bCs/>
                <w:i/>
                <w:iCs/>
                <w:szCs w:val="20"/>
              </w:rPr>
            </w:pPr>
            <w:r w:rsidRPr="004271AC">
              <w:rPr>
                <w:rFonts w:ascii="Calibri" w:eastAsia="Times New Roman" w:hAnsi="Calibri" w:cs="Calibri"/>
                <w:b/>
                <w:bCs/>
                <w:i/>
                <w:iCs/>
                <w:szCs w:val="20"/>
              </w:rPr>
              <w:t xml:space="preserve">                                                                               LEVEL OF PERCEIVED</w:t>
            </w:r>
          </w:p>
          <w:p w14:paraId="117B1D3A" w14:textId="77777777" w:rsidR="004271AC" w:rsidRPr="004271AC" w:rsidRDefault="004271AC" w:rsidP="004271AC">
            <w:pPr>
              <w:keepNext/>
              <w:spacing w:after="0" w:line="240" w:lineRule="auto"/>
              <w:outlineLvl w:val="0"/>
              <w:rPr>
                <w:rFonts w:ascii="Calibri" w:eastAsia="Times New Roman" w:hAnsi="Calibri" w:cs="Calibri"/>
                <w:b/>
                <w:bCs/>
                <w:i/>
                <w:iCs/>
                <w:szCs w:val="20"/>
              </w:rPr>
            </w:pPr>
            <w:r w:rsidRPr="004271AC">
              <w:rPr>
                <w:rFonts w:ascii="Calibri" w:eastAsia="Times New Roman" w:hAnsi="Calibri" w:cs="Calibri"/>
                <w:b/>
                <w:bCs/>
                <w:i/>
                <w:iCs/>
                <w:szCs w:val="20"/>
              </w:rPr>
              <w:t xml:space="preserve">                                                                                                 RISK</w:t>
            </w:r>
          </w:p>
        </w:tc>
      </w:tr>
      <w:tr w:rsidR="004271AC" w:rsidRPr="004271AC" w14:paraId="48246499" w14:textId="77777777" w:rsidTr="004271AC">
        <w:trPr>
          <w:trHeight w:val="552"/>
        </w:trPr>
        <w:tc>
          <w:tcPr>
            <w:tcW w:w="3686" w:type="dxa"/>
            <w:vAlign w:val="center"/>
          </w:tcPr>
          <w:p w14:paraId="63193FC4" w14:textId="77777777" w:rsidR="004271AC" w:rsidRPr="004271AC" w:rsidRDefault="004271AC" w:rsidP="004271AC">
            <w:pPr>
              <w:spacing w:after="0" w:line="240" w:lineRule="auto"/>
              <w:jc w:val="center"/>
              <w:rPr>
                <w:rFonts w:ascii="Calibri" w:eastAsia="Times New Roman" w:hAnsi="Calibri" w:cs="Calibri"/>
                <w:b/>
                <w:bCs/>
                <w:i/>
                <w:iCs/>
                <w:szCs w:val="20"/>
              </w:rPr>
            </w:pPr>
          </w:p>
          <w:p w14:paraId="5AB033DE" w14:textId="77777777" w:rsidR="004271AC" w:rsidRPr="004271AC" w:rsidRDefault="004271AC" w:rsidP="004271AC">
            <w:pPr>
              <w:keepNext/>
              <w:spacing w:after="0" w:line="240" w:lineRule="auto"/>
              <w:jc w:val="center"/>
              <w:outlineLvl w:val="0"/>
              <w:rPr>
                <w:rFonts w:ascii="Calibri" w:eastAsia="Times New Roman" w:hAnsi="Calibri" w:cs="Calibri"/>
                <w:b/>
                <w:bCs/>
                <w:i/>
                <w:iCs/>
                <w:szCs w:val="20"/>
              </w:rPr>
            </w:pPr>
            <w:r w:rsidRPr="004271AC">
              <w:rPr>
                <w:rFonts w:ascii="Calibri" w:eastAsia="Times New Roman" w:hAnsi="Calibri" w:cs="Calibri"/>
                <w:b/>
                <w:bCs/>
                <w:i/>
                <w:iCs/>
                <w:szCs w:val="20"/>
              </w:rPr>
              <w:t>HAZARD</w:t>
            </w:r>
          </w:p>
        </w:tc>
        <w:tc>
          <w:tcPr>
            <w:tcW w:w="567" w:type="dxa"/>
            <w:vAlign w:val="center"/>
          </w:tcPr>
          <w:p w14:paraId="34C2BA8B" w14:textId="77777777" w:rsidR="004271AC" w:rsidRPr="004271AC" w:rsidRDefault="004271AC" w:rsidP="004271AC">
            <w:pPr>
              <w:spacing w:after="0" w:line="240" w:lineRule="auto"/>
              <w:jc w:val="center"/>
              <w:rPr>
                <w:rFonts w:ascii="Calibri" w:eastAsia="Times New Roman" w:hAnsi="Calibri" w:cs="Calibri"/>
                <w:b/>
                <w:bCs/>
                <w:i/>
                <w:iCs/>
                <w:szCs w:val="20"/>
              </w:rPr>
            </w:pPr>
          </w:p>
          <w:p w14:paraId="2D7B39BE" w14:textId="77777777" w:rsidR="004271AC" w:rsidRPr="004271AC" w:rsidRDefault="004271AC" w:rsidP="004271AC">
            <w:pPr>
              <w:keepNext/>
              <w:spacing w:after="0" w:line="240" w:lineRule="auto"/>
              <w:jc w:val="center"/>
              <w:outlineLvl w:val="0"/>
              <w:rPr>
                <w:rFonts w:ascii="Calibri" w:eastAsia="Times New Roman" w:hAnsi="Calibri" w:cs="Calibri"/>
                <w:b/>
                <w:bCs/>
                <w:i/>
                <w:iCs/>
                <w:szCs w:val="20"/>
              </w:rPr>
            </w:pPr>
            <w:r w:rsidRPr="004271AC">
              <w:rPr>
                <w:rFonts w:ascii="Calibri" w:eastAsia="Times New Roman" w:hAnsi="Calibri" w:cs="Calibri"/>
                <w:b/>
                <w:bCs/>
                <w:i/>
                <w:iCs/>
                <w:szCs w:val="20"/>
              </w:rPr>
              <w:t>H</w:t>
            </w:r>
          </w:p>
        </w:tc>
        <w:tc>
          <w:tcPr>
            <w:tcW w:w="567" w:type="dxa"/>
            <w:vAlign w:val="center"/>
          </w:tcPr>
          <w:p w14:paraId="6B63004B" w14:textId="77777777" w:rsidR="004271AC" w:rsidRPr="004271AC" w:rsidRDefault="004271AC" w:rsidP="004271AC">
            <w:pPr>
              <w:spacing w:after="0" w:line="240" w:lineRule="auto"/>
              <w:jc w:val="center"/>
              <w:rPr>
                <w:rFonts w:ascii="Calibri" w:eastAsia="Times New Roman" w:hAnsi="Calibri" w:cs="Calibri"/>
                <w:b/>
                <w:bCs/>
                <w:i/>
                <w:iCs/>
                <w:szCs w:val="20"/>
              </w:rPr>
            </w:pPr>
          </w:p>
          <w:p w14:paraId="500F2805" w14:textId="77777777" w:rsidR="004271AC" w:rsidRPr="004271AC" w:rsidRDefault="004271AC" w:rsidP="004271AC">
            <w:pPr>
              <w:keepNext/>
              <w:spacing w:after="0" w:line="240" w:lineRule="auto"/>
              <w:jc w:val="center"/>
              <w:outlineLvl w:val="0"/>
              <w:rPr>
                <w:rFonts w:ascii="Calibri" w:eastAsia="Times New Roman" w:hAnsi="Calibri" w:cs="Calibri"/>
                <w:b/>
                <w:bCs/>
                <w:i/>
                <w:iCs/>
                <w:szCs w:val="20"/>
              </w:rPr>
            </w:pPr>
            <w:r w:rsidRPr="004271AC">
              <w:rPr>
                <w:rFonts w:ascii="Calibri" w:eastAsia="Times New Roman" w:hAnsi="Calibri" w:cs="Calibri"/>
                <w:b/>
                <w:bCs/>
                <w:i/>
                <w:iCs/>
                <w:szCs w:val="20"/>
              </w:rPr>
              <w:t>M</w:t>
            </w:r>
          </w:p>
        </w:tc>
        <w:tc>
          <w:tcPr>
            <w:tcW w:w="619" w:type="dxa"/>
            <w:vAlign w:val="center"/>
          </w:tcPr>
          <w:p w14:paraId="707F1B82" w14:textId="77777777" w:rsidR="004271AC" w:rsidRPr="004271AC" w:rsidRDefault="004271AC" w:rsidP="004271AC">
            <w:pPr>
              <w:spacing w:after="0" w:line="240" w:lineRule="auto"/>
              <w:jc w:val="center"/>
              <w:rPr>
                <w:rFonts w:ascii="Calibri" w:eastAsia="Times New Roman" w:hAnsi="Calibri" w:cs="Calibri"/>
                <w:b/>
                <w:bCs/>
                <w:i/>
                <w:iCs/>
                <w:szCs w:val="20"/>
              </w:rPr>
            </w:pPr>
          </w:p>
          <w:p w14:paraId="574F464F" w14:textId="77777777" w:rsidR="004271AC" w:rsidRPr="004271AC" w:rsidRDefault="004271AC" w:rsidP="004271AC">
            <w:pPr>
              <w:keepNext/>
              <w:spacing w:after="0" w:line="240" w:lineRule="auto"/>
              <w:jc w:val="center"/>
              <w:outlineLvl w:val="0"/>
              <w:rPr>
                <w:rFonts w:ascii="Calibri" w:eastAsia="Times New Roman" w:hAnsi="Calibri" w:cs="Calibri"/>
                <w:b/>
                <w:bCs/>
                <w:i/>
                <w:iCs/>
                <w:szCs w:val="20"/>
              </w:rPr>
            </w:pPr>
            <w:r w:rsidRPr="004271AC">
              <w:rPr>
                <w:rFonts w:ascii="Calibri" w:eastAsia="Times New Roman" w:hAnsi="Calibri" w:cs="Calibri"/>
                <w:b/>
                <w:bCs/>
                <w:i/>
                <w:iCs/>
                <w:szCs w:val="20"/>
              </w:rPr>
              <w:t>L</w:t>
            </w:r>
          </w:p>
        </w:tc>
        <w:tc>
          <w:tcPr>
            <w:tcW w:w="9020" w:type="dxa"/>
            <w:vAlign w:val="center"/>
          </w:tcPr>
          <w:p w14:paraId="174916C0" w14:textId="77777777" w:rsidR="004271AC" w:rsidRPr="004271AC" w:rsidRDefault="004271AC" w:rsidP="004271AC">
            <w:pPr>
              <w:spacing w:after="0" w:line="240" w:lineRule="auto"/>
              <w:jc w:val="center"/>
              <w:rPr>
                <w:rFonts w:ascii="Calibri" w:eastAsia="Times New Roman" w:hAnsi="Calibri" w:cs="Calibri"/>
                <w:b/>
                <w:bCs/>
                <w:i/>
                <w:iCs/>
                <w:szCs w:val="20"/>
              </w:rPr>
            </w:pPr>
          </w:p>
          <w:p w14:paraId="69FA7341" w14:textId="77777777" w:rsidR="004271AC" w:rsidRPr="004271AC" w:rsidRDefault="004271AC" w:rsidP="004271AC">
            <w:pPr>
              <w:keepNext/>
              <w:tabs>
                <w:tab w:val="left" w:pos="3000"/>
                <w:tab w:val="center" w:pos="3613"/>
              </w:tabs>
              <w:spacing w:after="0" w:line="240" w:lineRule="auto"/>
              <w:jc w:val="center"/>
              <w:outlineLvl w:val="0"/>
              <w:rPr>
                <w:rFonts w:ascii="Calibri" w:eastAsia="Times New Roman" w:hAnsi="Calibri" w:cs="Calibri"/>
                <w:b/>
                <w:bCs/>
                <w:i/>
                <w:iCs/>
                <w:szCs w:val="20"/>
              </w:rPr>
            </w:pPr>
            <w:r w:rsidRPr="004271AC">
              <w:rPr>
                <w:rFonts w:ascii="Calibri" w:eastAsia="Times New Roman" w:hAnsi="Calibri" w:cs="Calibri"/>
                <w:b/>
                <w:bCs/>
                <w:i/>
                <w:iCs/>
                <w:szCs w:val="20"/>
              </w:rPr>
              <w:t>ACTION</w:t>
            </w:r>
          </w:p>
        </w:tc>
      </w:tr>
      <w:tr w:rsidR="004271AC" w:rsidRPr="004271AC" w14:paraId="603A5D0E" w14:textId="77777777" w:rsidTr="004271AC">
        <w:tc>
          <w:tcPr>
            <w:tcW w:w="3686" w:type="dxa"/>
          </w:tcPr>
          <w:p w14:paraId="37340F35" w14:textId="77777777" w:rsidR="004271AC" w:rsidRPr="004271AC" w:rsidRDefault="004271AC" w:rsidP="004271AC">
            <w:pPr>
              <w:spacing w:after="0" w:line="240" w:lineRule="auto"/>
              <w:ind w:left="360"/>
              <w:jc w:val="both"/>
              <w:rPr>
                <w:rFonts w:ascii="Calibri" w:eastAsia="Times New Roman" w:hAnsi="Calibri" w:cs="Calibri"/>
                <w:szCs w:val="20"/>
              </w:rPr>
            </w:pPr>
          </w:p>
          <w:p w14:paraId="633844FC" w14:textId="77777777" w:rsidR="004271AC" w:rsidRPr="004271AC" w:rsidRDefault="004271AC" w:rsidP="004271AC">
            <w:pPr>
              <w:spacing w:after="0" w:line="240" w:lineRule="auto"/>
              <w:jc w:val="both"/>
              <w:rPr>
                <w:rFonts w:ascii="Calibri" w:eastAsia="Times New Roman" w:hAnsi="Calibri" w:cs="Calibri"/>
                <w:szCs w:val="20"/>
              </w:rPr>
            </w:pPr>
            <w:r w:rsidRPr="004271AC">
              <w:rPr>
                <w:rFonts w:ascii="Calibri" w:eastAsia="Times New Roman" w:hAnsi="Calibri" w:cs="Calibri"/>
                <w:szCs w:val="20"/>
              </w:rPr>
              <w:t>Traffic in the coach-park on arrival at Chalke Valley</w:t>
            </w:r>
          </w:p>
          <w:p w14:paraId="00BB647F" w14:textId="77777777" w:rsidR="004271AC" w:rsidRPr="004271AC" w:rsidRDefault="004271AC" w:rsidP="004271AC">
            <w:pPr>
              <w:spacing w:after="0" w:line="240" w:lineRule="auto"/>
              <w:jc w:val="both"/>
              <w:rPr>
                <w:rFonts w:ascii="Calibri" w:eastAsia="Times New Roman" w:hAnsi="Calibri" w:cs="Calibri"/>
                <w:szCs w:val="20"/>
              </w:rPr>
            </w:pPr>
          </w:p>
          <w:p w14:paraId="300B13A9" w14:textId="77777777" w:rsidR="004271AC" w:rsidRPr="004271AC" w:rsidRDefault="004271AC" w:rsidP="004271AC">
            <w:pPr>
              <w:spacing w:after="0" w:line="240" w:lineRule="auto"/>
              <w:jc w:val="both"/>
              <w:rPr>
                <w:rFonts w:ascii="Calibri" w:eastAsia="Times New Roman" w:hAnsi="Calibri" w:cs="Calibri"/>
                <w:szCs w:val="20"/>
              </w:rPr>
            </w:pPr>
          </w:p>
          <w:p w14:paraId="33FE04BA" w14:textId="77777777" w:rsidR="004271AC" w:rsidRPr="004271AC" w:rsidRDefault="004271AC" w:rsidP="004271AC">
            <w:pPr>
              <w:spacing w:after="0" w:line="240" w:lineRule="auto"/>
              <w:jc w:val="both"/>
              <w:rPr>
                <w:rFonts w:ascii="Calibri" w:eastAsia="Times New Roman" w:hAnsi="Calibri" w:cs="Calibri"/>
                <w:szCs w:val="20"/>
              </w:rPr>
            </w:pPr>
          </w:p>
          <w:p w14:paraId="330819BE" w14:textId="77777777" w:rsidR="004271AC" w:rsidRPr="004271AC" w:rsidRDefault="004271AC" w:rsidP="004271AC">
            <w:pPr>
              <w:spacing w:after="0" w:line="240" w:lineRule="auto"/>
              <w:jc w:val="both"/>
              <w:rPr>
                <w:rFonts w:ascii="Calibri" w:eastAsia="Times New Roman" w:hAnsi="Calibri" w:cs="Calibri"/>
                <w:szCs w:val="20"/>
              </w:rPr>
            </w:pPr>
            <w:r w:rsidRPr="004271AC">
              <w:rPr>
                <w:rFonts w:ascii="Calibri" w:eastAsia="Times New Roman" w:hAnsi="Calibri" w:cs="Calibri"/>
                <w:szCs w:val="20"/>
              </w:rPr>
              <w:t>Inclement weather</w:t>
            </w:r>
          </w:p>
          <w:p w14:paraId="58D058C3" w14:textId="77777777" w:rsidR="004271AC" w:rsidRPr="004271AC" w:rsidRDefault="004271AC" w:rsidP="004271AC">
            <w:pPr>
              <w:spacing w:after="0" w:line="240" w:lineRule="auto"/>
              <w:jc w:val="both"/>
              <w:rPr>
                <w:rFonts w:ascii="Calibri" w:eastAsia="Times New Roman" w:hAnsi="Calibri" w:cs="Calibri"/>
                <w:szCs w:val="20"/>
              </w:rPr>
            </w:pPr>
          </w:p>
          <w:p w14:paraId="4C25DB52" w14:textId="77777777" w:rsidR="000B4619" w:rsidRDefault="000B4619" w:rsidP="004271AC">
            <w:pPr>
              <w:spacing w:after="0" w:line="240" w:lineRule="auto"/>
              <w:jc w:val="both"/>
              <w:rPr>
                <w:rFonts w:ascii="Calibri" w:eastAsia="Times New Roman" w:hAnsi="Calibri" w:cs="Calibri"/>
                <w:szCs w:val="20"/>
              </w:rPr>
            </w:pPr>
          </w:p>
          <w:p w14:paraId="4BEA2504" w14:textId="0BB57A6A" w:rsidR="004271AC" w:rsidRPr="004271AC" w:rsidRDefault="004271AC" w:rsidP="004271AC">
            <w:pPr>
              <w:spacing w:after="0" w:line="240" w:lineRule="auto"/>
              <w:jc w:val="both"/>
              <w:rPr>
                <w:rFonts w:ascii="Calibri" w:eastAsia="Times New Roman" w:hAnsi="Calibri" w:cs="Calibri"/>
                <w:szCs w:val="20"/>
              </w:rPr>
            </w:pPr>
            <w:r w:rsidRPr="004271AC">
              <w:rPr>
                <w:rFonts w:ascii="Calibri" w:eastAsia="Times New Roman" w:hAnsi="Calibri" w:cs="Calibri"/>
                <w:szCs w:val="20"/>
              </w:rPr>
              <w:t>Hot, sunny weather</w:t>
            </w:r>
          </w:p>
          <w:p w14:paraId="709AE976" w14:textId="77777777" w:rsidR="004271AC" w:rsidRPr="004271AC" w:rsidRDefault="004271AC" w:rsidP="004271AC">
            <w:pPr>
              <w:spacing w:after="0" w:line="240" w:lineRule="auto"/>
              <w:jc w:val="both"/>
              <w:rPr>
                <w:rFonts w:ascii="Calibri" w:eastAsia="Times New Roman" w:hAnsi="Calibri" w:cs="Calibri"/>
                <w:szCs w:val="20"/>
              </w:rPr>
            </w:pPr>
          </w:p>
          <w:p w14:paraId="01FB3A00" w14:textId="77777777" w:rsidR="004271AC" w:rsidRPr="004271AC" w:rsidRDefault="004271AC" w:rsidP="004271AC">
            <w:pPr>
              <w:spacing w:after="0" w:line="240" w:lineRule="auto"/>
              <w:jc w:val="both"/>
              <w:rPr>
                <w:rFonts w:ascii="Calibri" w:eastAsia="Times New Roman" w:hAnsi="Calibri" w:cs="Calibri"/>
                <w:szCs w:val="20"/>
              </w:rPr>
            </w:pPr>
          </w:p>
          <w:p w14:paraId="1DECB54B" w14:textId="77777777" w:rsidR="004271AC" w:rsidRPr="004271AC" w:rsidRDefault="004271AC" w:rsidP="004271AC">
            <w:pPr>
              <w:spacing w:after="0" w:line="240" w:lineRule="auto"/>
              <w:jc w:val="both"/>
              <w:rPr>
                <w:rFonts w:ascii="Calibri" w:eastAsia="Times New Roman" w:hAnsi="Calibri" w:cs="Calibri"/>
                <w:szCs w:val="20"/>
              </w:rPr>
            </w:pPr>
          </w:p>
          <w:p w14:paraId="1CF3C6EE" w14:textId="77777777" w:rsidR="004271AC" w:rsidRPr="004271AC" w:rsidRDefault="004271AC" w:rsidP="004271AC">
            <w:pPr>
              <w:spacing w:after="0" w:line="240" w:lineRule="auto"/>
              <w:jc w:val="both"/>
              <w:rPr>
                <w:rFonts w:ascii="Calibri" w:eastAsia="Times New Roman" w:hAnsi="Calibri" w:cs="Calibri"/>
                <w:szCs w:val="20"/>
              </w:rPr>
            </w:pPr>
          </w:p>
          <w:p w14:paraId="4F236A48" w14:textId="77777777" w:rsidR="004271AC" w:rsidRPr="000C6664" w:rsidRDefault="004271AC" w:rsidP="004271AC">
            <w:pPr>
              <w:spacing w:after="0" w:line="240" w:lineRule="auto"/>
              <w:jc w:val="both"/>
              <w:rPr>
                <w:rFonts w:ascii="Calibri" w:eastAsia="Times New Roman" w:hAnsi="Calibri" w:cs="Calibri"/>
                <w:bCs/>
                <w:szCs w:val="20"/>
              </w:rPr>
            </w:pPr>
            <w:r w:rsidRPr="000C6664">
              <w:rPr>
                <w:rFonts w:ascii="Calibri" w:eastAsia="Times New Roman" w:hAnsi="Calibri" w:cs="Calibri"/>
                <w:bCs/>
                <w:szCs w:val="20"/>
              </w:rPr>
              <w:t>Contact with members of the public</w:t>
            </w:r>
          </w:p>
          <w:p w14:paraId="1CB1337C" w14:textId="04235C6C" w:rsidR="004271AC" w:rsidRPr="004271AC" w:rsidRDefault="004271AC" w:rsidP="004271AC">
            <w:pPr>
              <w:spacing w:after="0" w:line="240" w:lineRule="auto"/>
              <w:jc w:val="both"/>
              <w:rPr>
                <w:rFonts w:ascii="Calibri" w:eastAsia="Times New Roman" w:hAnsi="Calibri" w:cs="Calibri"/>
                <w:szCs w:val="20"/>
              </w:rPr>
            </w:pPr>
            <w:r w:rsidRPr="004271AC">
              <w:rPr>
                <w:rFonts w:ascii="Calibri" w:eastAsia="Times New Roman" w:hAnsi="Calibri" w:cs="Calibri"/>
                <w:szCs w:val="20"/>
              </w:rPr>
              <w:t>Festival staff and volunteers will be on-site working with children.</w:t>
            </w:r>
            <w:r>
              <w:rPr>
                <w:rFonts w:ascii="Calibri" w:eastAsia="Times New Roman" w:hAnsi="Calibri" w:cs="Calibri"/>
                <w:szCs w:val="20"/>
              </w:rPr>
              <w:t xml:space="preserve">  There are </w:t>
            </w:r>
            <w:r w:rsidRPr="004271AC">
              <w:rPr>
                <w:rFonts w:ascii="Calibri" w:eastAsia="Times New Roman" w:hAnsi="Calibri" w:cs="Calibri"/>
                <w:szCs w:val="20"/>
              </w:rPr>
              <w:t xml:space="preserve"> </w:t>
            </w:r>
            <w:r w:rsidR="000B4619">
              <w:rPr>
                <w:rFonts w:ascii="Calibri" w:eastAsia="Times New Roman" w:hAnsi="Calibri" w:cs="Calibri"/>
                <w:szCs w:val="20"/>
              </w:rPr>
              <w:t>4</w:t>
            </w:r>
            <w:r w:rsidRPr="004271AC">
              <w:rPr>
                <w:rFonts w:ascii="Calibri" w:eastAsia="Times New Roman" w:hAnsi="Calibri" w:cs="Calibri"/>
                <w:szCs w:val="20"/>
              </w:rPr>
              <w:t xml:space="preserve"> ticketed events that start at </w:t>
            </w:r>
            <w:r w:rsidR="000B4619">
              <w:rPr>
                <w:rFonts w:ascii="Calibri" w:eastAsia="Times New Roman" w:hAnsi="Calibri" w:cs="Calibri"/>
                <w:szCs w:val="20"/>
              </w:rPr>
              <w:t>3:45</w:t>
            </w:r>
            <w:r w:rsidRPr="004271AC">
              <w:rPr>
                <w:rFonts w:ascii="Calibri" w:eastAsia="Times New Roman" w:hAnsi="Calibri" w:cs="Calibri"/>
                <w:szCs w:val="20"/>
              </w:rPr>
              <w:t xml:space="preserve"> in the literary </w:t>
            </w:r>
            <w:r w:rsidR="000B4619">
              <w:rPr>
                <w:rFonts w:ascii="Calibri" w:eastAsia="Times New Roman" w:hAnsi="Calibri" w:cs="Calibri"/>
                <w:szCs w:val="20"/>
              </w:rPr>
              <w:t xml:space="preserve"> tents and on the Outdoor Stages.</w:t>
            </w:r>
            <w:r w:rsidRPr="004271AC">
              <w:rPr>
                <w:rFonts w:ascii="Calibri" w:eastAsia="Times New Roman" w:hAnsi="Calibri" w:cs="Calibri"/>
                <w:szCs w:val="20"/>
              </w:rPr>
              <w:t xml:space="preserve"> that are open to members of the public. The </w:t>
            </w:r>
            <w:proofErr w:type="gramStart"/>
            <w:r w:rsidRPr="004271AC">
              <w:rPr>
                <w:rFonts w:ascii="Calibri" w:eastAsia="Times New Roman" w:hAnsi="Calibri" w:cs="Calibri"/>
                <w:szCs w:val="20"/>
              </w:rPr>
              <w:t>Festival</w:t>
            </w:r>
            <w:proofErr w:type="gramEnd"/>
            <w:r w:rsidRPr="004271AC">
              <w:rPr>
                <w:rFonts w:ascii="Calibri" w:eastAsia="Times New Roman" w:hAnsi="Calibri" w:cs="Calibri"/>
                <w:szCs w:val="20"/>
              </w:rPr>
              <w:t xml:space="preserve"> site is closed to members of the public until </w:t>
            </w:r>
            <w:r w:rsidR="000B4619">
              <w:rPr>
                <w:rFonts w:ascii="Calibri" w:eastAsia="Times New Roman" w:hAnsi="Calibri" w:cs="Calibri"/>
                <w:szCs w:val="20"/>
              </w:rPr>
              <w:t>3:15</w:t>
            </w:r>
            <w:r w:rsidRPr="004271AC">
              <w:rPr>
                <w:rFonts w:ascii="Calibri" w:eastAsia="Times New Roman" w:hAnsi="Calibri" w:cs="Calibri"/>
                <w:szCs w:val="20"/>
              </w:rPr>
              <w:t>.</w:t>
            </w:r>
          </w:p>
          <w:p w14:paraId="5510E207" w14:textId="77777777" w:rsidR="004271AC" w:rsidRPr="004271AC" w:rsidRDefault="004271AC" w:rsidP="004271AC">
            <w:pPr>
              <w:spacing w:after="0" w:line="240" w:lineRule="auto"/>
              <w:jc w:val="both"/>
              <w:rPr>
                <w:rFonts w:ascii="Calibri" w:eastAsia="Times New Roman" w:hAnsi="Calibri" w:cs="Calibri"/>
                <w:szCs w:val="20"/>
              </w:rPr>
            </w:pPr>
          </w:p>
          <w:p w14:paraId="62279614" w14:textId="77777777" w:rsidR="004271AC" w:rsidRPr="000C6664" w:rsidRDefault="004271AC" w:rsidP="004271AC">
            <w:pPr>
              <w:spacing w:after="0" w:line="240" w:lineRule="auto"/>
              <w:jc w:val="both"/>
              <w:rPr>
                <w:rFonts w:ascii="Calibri" w:eastAsia="Times New Roman" w:hAnsi="Calibri" w:cs="Calibri"/>
                <w:bCs/>
                <w:szCs w:val="20"/>
              </w:rPr>
            </w:pPr>
            <w:r w:rsidRPr="000C6664">
              <w:rPr>
                <w:rFonts w:ascii="Calibri" w:eastAsia="Times New Roman" w:hAnsi="Calibri" w:cs="Calibri"/>
                <w:bCs/>
                <w:szCs w:val="20"/>
              </w:rPr>
              <w:t>Uneven surface</w:t>
            </w:r>
          </w:p>
          <w:p w14:paraId="23B55B4D" w14:textId="77777777" w:rsidR="004271AC" w:rsidRPr="004271AC" w:rsidRDefault="004271AC" w:rsidP="004271AC">
            <w:pPr>
              <w:spacing w:after="0" w:line="240" w:lineRule="auto"/>
              <w:jc w:val="both"/>
              <w:rPr>
                <w:rFonts w:ascii="Calibri" w:eastAsia="Times New Roman" w:hAnsi="Calibri" w:cs="Calibri"/>
                <w:szCs w:val="20"/>
              </w:rPr>
            </w:pPr>
            <w:r w:rsidRPr="004271AC">
              <w:rPr>
                <w:rFonts w:ascii="Calibri" w:eastAsia="Times New Roman" w:hAnsi="Calibri" w:cs="Calibri"/>
                <w:szCs w:val="20"/>
              </w:rPr>
              <w:t>The History Festival takes part on farmland.  Grass is cut short and the ground is uneven.</w:t>
            </w:r>
          </w:p>
          <w:p w14:paraId="7F7C713C" w14:textId="77777777" w:rsidR="004271AC" w:rsidRPr="004271AC" w:rsidRDefault="004271AC" w:rsidP="004271AC">
            <w:pPr>
              <w:spacing w:after="0" w:line="240" w:lineRule="auto"/>
              <w:jc w:val="both"/>
              <w:rPr>
                <w:rFonts w:ascii="Calibri" w:eastAsia="Times New Roman" w:hAnsi="Calibri" w:cs="Calibri"/>
                <w:szCs w:val="20"/>
              </w:rPr>
            </w:pPr>
          </w:p>
          <w:p w14:paraId="641109F3" w14:textId="77777777" w:rsidR="004271AC" w:rsidRPr="004271AC" w:rsidRDefault="004271AC" w:rsidP="004271AC">
            <w:pPr>
              <w:spacing w:after="0" w:line="240" w:lineRule="auto"/>
              <w:jc w:val="both"/>
              <w:rPr>
                <w:rFonts w:ascii="Calibri" w:eastAsia="Times New Roman" w:hAnsi="Calibri" w:cs="Calibri"/>
                <w:szCs w:val="20"/>
              </w:rPr>
            </w:pPr>
          </w:p>
          <w:p w14:paraId="73DE62A8" w14:textId="77777777" w:rsidR="00EE43CD" w:rsidRDefault="00EE43CD" w:rsidP="004271AC">
            <w:pPr>
              <w:spacing w:after="0" w:line="240" w:lineRule="auto"/>
              <w:jc w:val="both"/>
              <w:rPr>
                <w:rFonts w:ascii="Calibri" w:eastAsia="Times New Roman" w:hAnsi="Calibri" w:cs="Calibri"/>
                <w:szCs w:val="20"/>
              </w:rPr>
            </w:pPr>
          </w:p>
          <w:p w14:paraId="7CB7928E" w14:textId="29671D5E" w:rsidR="004271AC" w:rsidRPr="004271AC" w:rsidRDefault="004271AC" w:rsidP="004271AC">
            <w:pPr>
              <w:spacing w:after="0" w:line="240" w:lineRule="auto"/>
              <w:jc w:val="both"/>
              <w:rPr>
                <w:rFonts w:ascii="Calibri" w:eastAsia="Times New Roman" w:hAnsi="Calibri" w:cs="Calibri"/>
                <w:szCs w:val="20"/>
              </w:rPr>
            </w:pPr>
            <w:r w:rsidRPr="004271AC">
              <w:rPr>
                <w:rFonts w:ascii="Calibri" w:eastAsia="Times New Roman" w:hAnsi="Calibri" w:cs="Calibri"/>
                <w:szCs w:val="20"/>
              </w:rPr>
              <w:t>Insect bites, tics and snake bites</w:t>
            </w:r>
          </w:p>
          <w:p w14:paraId="297E4547" w14:textId="77777777" w:rsidR="004271AC" w:rsidRPr="004271AC" w:rsidRDefault="004271AC" w:rsidP="004271AC">
            <w:pPr>
              <w:spacing w:after="0" w:line="240" w:lineRule="auto"/>
              <w:jc w:val="both"/>
              <w:rPr>
                <w:rFonts w:ascii="Calibri" w:eastAsia="Times New Roman" w:hAnsi="Calibri" w:cs="Calibri"/>
                <w:szCs w:val="20"/>
              </w:rPr>
            </w:pPr>
          </w:p>
          <w:p w14:paraId="6C3479A6" w14:textId="77777777" w:rsidR="004271AC" w:rsidRPr="004271AC" w:rsidRDefault="004271AC" w:rsidP="004271AC">
            <w:pPr>
              <w:spacing w:after="0" w:line="240" w:lineRule="auto"/>
              <w:jc w:val="both"/>
              <w:rPr>
                <w:rFonts w:ascii="Calibri" w:eastAsia="Times New Roman" w:hAnsi="Calibri" w:cs="Calibri"/>
                <w:szCs w:val="20"/>
              </w:rPr>
            </w:pPr>
          </w:p>
          <w:p w14:paraId="342BD2BC" w14:textId="77777777" w:rsidR="004271AC" w:rsidRPr="004271AC" w:rsidRDefault="004271AC" w:rsidP="004271AC">
            <w:pPr>
              <w:spacing w:after="0" w:line="240" w:lineRule="auto"/>
              <w:jc w:val="both"/>
              <w:rPr>
                <w:rFonts w:ascii="Calibri" w:eastAsia="Times New Roman" w:hAnsi="Calibri" w:cs="Calibri"/>
                <w:szCs w:val="20"/>
              </w:rPr>
            </w:pPr>
          </w:p>
          <w:p w14:paraId="104052D6" w14:textId="77777777" w:rsidR="004271AC" w:rsidRPr="004271AC" w:rsidRDefault="004271AC" w:rsidP="004271AC">
            <w:pPr>
              <w:spacing w:after="0" w:line="240" w:lineRule="auto"/>
              <w:jc w:val="both"/>
              <w:rPr>
                <w:rFonts w:ascii="Calibri" w:eastAsia="Times New Roman" w:hAnsi="Calibri" w:cs="Calibri"/>
                <w:szCs w:val="20"/>
              </w:rPr>
            </w:pPr>
          </w:p>
          <w:p w14:paraId="0EB69BBC" w14:textId="77777777" w:rsidR="004271AC" w:rsidRPr="004271AC" w:rsidRDefault="004271AC" w:rsidP="004271AC">
            <w:pPr>
              <w:spacing w:after="0" w:line="240" w:lineRule="auto"/>
              <w:jc w:val="both"/>
              <w:rPr>
                <w:rFonts w:ascii="Calibri" w:eastAsia="Times New Roman" w:hAnsi="Calibri" w:cs="Calibri"/>
                <w:szCs w:val="20"/>
              </w:rPr>
            </w:pPr>
          </w:p>
          <w:p w14:paraId="0E81336C" w14:textId="77777777" w:rsidR="004271AC" w:rsidRPr="004271AC" w:rsidRDefault="004271AC" w:rsidP="004271AC">
            <w:pPr>
              <w:spacing w:after="0" w:line="240" w:lineRule="auto"/>
              <w:jc w:val="both"/>
              <w:rPr>
                <w:rFonts w:ascii="Calibri" w:eastAsia="Times New Roman" w:hAnsi="Calibri" w:cs="Calibri"/>
                <w:szCs w:val="20"/>
              </w:rPr>
            </w:pPr>
          </w:p>
          <w:p w14:paraId="0D9E6B96" w14:textId="77777777" w:rsidR="004271AC" w:rsidRPr="004271AC" w:rsidRDefault="004271AC" w:rsidP="004271AC">
            <w:pPr>
              <w:spacing w:after="0" w:line="240" w:lineRule="auto"/>
              <w:jc w:val="both"/>
              <w:rPr>
                <w:rFonts w:ascii="Calibri" w:eastAsia="Times New Roman" w:hAnsi="Calibri" w:cs="Calibri"/>
                <w:szCs w:val="20"/>
              </w:rPr>
            </w:pPr>
            <w:r w:rsidRPr="004271AC">
              <w:rPr>
                <w:rFonts w:ascii="Calibri" w:eastAsia="Times New Roman" w:hAnsi="Calibri" w:cs="Calibri"/>
                <w:szCs w:val="20"/>
              </w:rPr>
              <w:t>Medical emergencies, including allergic reactions and diabetes.</w:t>
            </w:r>
          </w:p>
          <w:p w14:paraId="1192198F" w14:textId="77777777" w:rsidR="004271AC" w:rsidRPr="004271AC" w:rsidRDefault="004271AC" w:rsidP="004271AC">
            <w:pPr>
              <w:spacing w:after="0" w:line="240" w:lineRule="auto"/>
              <w:jc w:val="both"/>
              <w:rPr>
                <w:rFonts w:ascii="Calibri" w:eastAsia="Times New Roman" w:hAnsi="Calibri" w:cs="Calibri"/>
                <w:szCs w:val="20"/>
              </w:rPr>
            </w:pPr>
          </w:p>
          <w:p w14:paraId="2CEB420A" w14:textId="77777777" w:rsidR="004271AC" w:rsidRPr="004271AC" w:rsidRDefault="004271AC" w:rsidP="004271AC">
            <w:pPr>
              <w:spacing w:after="0" w:line="240" w:lineRule="auto"/>
              <w:jc w:val="both"/>
              <w:rPr>
                <w:rFonts w:ascii="Calibri" w:eastAsia="Times New Roman" w:hAnsi="Calibri" w:cs="Calibri"/>
                <w:szCs w:val="20"/>
              </w:rPr>
            </w:pPr>
          </w:p>
          <w:p w14:paraId="58515139" w14:textId="77777777" w:rsidR="004271AC" w:rsidRPr="004271AC" w:rsidRDefault="004271AC" w:rsidP="004271AC">
            <w:pPr>
              <w:spacing w:after="0" w:line="240" w:lineRule="auto"/>
              <w:jc w:val="both"/>
              <w:rPr>
                <w:rFonts w:ascii="Calibri" w:eastAsia="Times New Roman" w:hAnsi="Calibri" w:cs="Calibri"/>
                <w:szCs w:val="20"/>
              </w:rPr>
            </w:pPr>
          </w:p>
          <w:p w14:paraId="42A5DE82" w14:textId="77777777" w:rsidR="004271AC" w:rsidRPr="004271AC" w:rsidRDefault="004271AC" w:rsidP="004271AC">
            <w:pPr>
              <w:spacing w:after="0" w:line="240" w:lineRule="auto"/>
              <w:jc w:val="both"/>
              <w:rPr>
                <w:rFonts w:ascii="Calibri" w:eastAsia="Times New Roman" w:hAnsi="Calibri" w:cs="Calibri"/>
                <w:szCs w:val="20"/>
              </w:rPr>
            </w:pPr>
          </w:p>
          <w:p w14:paraId="70560328" w14:textId="77777777" w:rsidR="004271AC" w:rsidRPr="004271AC" w:rsidRDefault="004271AC" w:rsidP="004271AC">
            <w:pPr>
              <w:spacing w:after="0" w:line="240" w:lineRule="auto"/>
              <w:jc w:val="both"/>
              <w:rPr>
                <w:rFonts w:ascii="Calibri" w:eastAsia="Times New Roman" w:hAnsi="Calibri" w:cs="Calibri"/>
                <w:szCs w:val="20"/>
              </w:rPr>
            </w:pPr>
            <w:r w:rsidRPr="004271AC">
              <w:rPr>
                <w:rFonts w:ascii="Calibri" w:eastAsia="Times New Roman" w:hAnsi="Calibri" w:cs="Calibri"/>
                <w:szCs w:val="20"/>
              </w:rPr>
              <w:t>Loss of a child</w:t>
            </w:r>
          </w:p>
          <w:p w14:paraId="2EC3FEE2" w14:textId="77777777" w:rsidR="004271AC" w:rsidRPr="004271AC" w:rsidRDefault="004271AC" w:rsidP="004271AC">
            <w:pPr>
              <w:spacing w:after="0" w:line="240" w:lineRule="auto"/>
              <w:jc w:val="both"/>
              <w:rPr>
                <w:rFonts w:ascii="Calibri" w:eastAsia="Times New Roman" w:hAnsi="Calibri" w:cs="Calibri"/>
                <w:szCs w:val="20"/>
              </w:rPr>
            </w:pPr>
          </w:p>
          <w:p w14:paraId="3015E690" w14:textId="77777777" w:rsidR="004271AC" w:rsidRPr="004271AC" w:rsidRDefault="004271AC" w:rsidP="004271AC">
            <w:pPr>
              <w:spacing w:after="0" w:line="240" w:lineRule="auto"/>
              <w:jc w:val="both"/>
              <w:rPr>
                <w:rFonts w:ascii="Calibri" w:eastAsia="Times New Roman" w:hAnsi="Calibri" w:cs="Calibri"/>
                <w:szCs w:val="20"/>
              </w:rPr>
            </w:pPr>
          </w:p>
          <w:p w14:paraId="533B0092" w14:textId="77777777" w:rsidR="004271AC" w:rsidRPr="004271AC" w:rsidRDefault="004271AC" w:rsidP="004271AC">
            <w:pPr>
              <w:spacing w:after="0" w:line="240" w:lineRule="auto"/>
              <w:jc w:val="both"/>
              <w:rPr>
                <w:rFonts w:ascii="Calibri" w:eastAsia="Times New Roman" w:hAnsi="Calibri" w:cs="Calibri"/>
                <w:szCs w:val="20"/>
              </w:rPr>
            </w:pPr>
          </w:p>
          <w:p w14:paraId="1991CE36" w14:textId="77777777" w:rsidR="004271AC" w:rsidRPr="004271AC" w:rsidRDefault="004271AC" w:rsidP="004271AC">
            <w:pPr>
              <w:spacing w:after="0" w:line="240" w:lineRule="auto"/>
              <w:jc w:val="both"/>
              <w:rPr>
                <w:rFonts w:ascii="Calibri" w:eastAsia="Times New Roman" w:hAnsi="Calibri" w:cs="Calibri"/>
                <w:szCs w:val="20"/>
              </w:rPr>
            </w:pPr>
          </w:p>
          <w:p w14:paraId="09A0BA0C" w14:textId="77777777" w:rsidR="004271AC" w:rsidRPr="004271AC" w:rsidRDefault="004271AC" w:rsidP="004271AC">
            <w:pPr>
              <w:spacing w:after="0" w:line="240" w:lineRule="auto"/>
              <w:jc w:val="both"/>
              <w:rPr>
                <w:rFonts w:ascii="Calibri" w:eastAsia="Times New Roman" w:hAnsi="Calibri" w:cs="Calibri"/>
                <w:szCs w:val="20"/>
              </w:rPr>
            </w:pPr>
          </w:p>
          <w:p w14:paraId="760E1C52" w14:textId="77777777" w:rsidR="004271AC" w:rsidRPr="004271AC" w:rsidRDefault="004271AC" w:rsidP="004271AC">
            <w:pPr>
              <w:spacing w:after="0" w:line="240" w:lineRule="auto"/>
              <w:jc w:val="both"/>
              <w:rPr>
                <w:rFonts w:ascii="Calibri" w:eastAsia="Times New Roman" w:hAnsi="Calibri" w:cs="Calibri"/>
                <w:szCs w:val="20"/>
              </w:rPr>
            </w:pPr>
          </w:p>
          <w:p w14:paraId="5691FCB9" w14:textId="77777777" w:rsidR="000B4619" w:rsidRDefault="000B4619" w:rsidP="004271AC">
            <w:pPr>
              <w:spacing w:after="0" w:line="240" w:lineRule="auto"/>
              <w:jc w:val="both"/>
              <w:rPr>
                <w:rFonts w:ascii="Calibri" w:eastAsia="Times New Roman" w:hAnsi="Calibri" w:cs="Calibri"/>
                <w:b/>
                <w:szCs w:val="20"/>
              </w:rPr>
            </w:pPr>
          </w:p>
          <w:p w14:paraId="06FE6F20" w14:textId="77777777" w:rsidR="00924E45" w:rsidRDefault="00924E45" w:rsidP="004271AC">
            <w:pPr>
              <w:spacing w:after="0" w:line="240" w:lineRule="auto"/>
              <w:jc w:val="both"/>
              <w:rPr>
                <w:rFonts w:ascii="Calibri" w:eastAsia="Times New Roman" w:hAnsi="Calibri" w:cs="Calibri"/>
                <w:b/>
                <w:szCs w:val="20"/>
              </w:rPr>
            </w:pPr>
          </w:p>
          <w:p w14:paraId="16617E50" w14:textId="24BD2342" w:rsidR="004271AC" w:rsidRPr="000C6664" w:rsidRDefault="004271AC" w:rsidP="004271AC">
            <w:pPr>
              <w:spacing w:after="0" w:line="240" w:lineRule="auto"/>
              <w:jc w:val="both"/>
              <w:rPr>
                <w:rFonts w:ascii="Calibri" w:eastAsia="Times New Roman" w:hAnsi="Calibri" w:cs="Calibri"/>
                <w:bCs/>
                <w:szCs w:val="20"/>
              </w:rPr>
            </w:pPr>
            <w:r w:rsidRPr="000C6664">
              <w:rPr>
                <w:rFonts w:ascii="Calibri" w:eastAsia="Times New Roman" w:hAnsi="Calibri" w:cs="Calibri"/>
                <w:bCs/>
                <w:szCs w:val="20"/>
              </w:rPr>
              <w:t>Drinking water</w:t>
            </w:r>
          </w:p>
          <w:p w14:paraId="2B8660E9" w14:textId="77777777" w:rsidR="004271AC" w:rsidRPr="004271AC" w:rsidRDefault="004271AC" w:rsidP="00924E45">
            <w:pPr>
              <w:spacing w:after="0" w:line="240" w:lineRule="auto"/>
              <w:jc w:val="both"/>
              <w:rPr>
                <w:rFonts w:ascii="Calibri" w:eastAsia="Times New Roman" w:hAnsi="Calibri" w:cs="Calibri"/>
                <w:szCs w:val="20"/>
              </w:rPr>
            </w:pPr>
          </w:p>
        </w:tc>
        <w:tc>
          <w:tcPr>
            <w:tcW w:w="567" w:type="dxa"/>
          </w:tcPr>
          <w:p w14:paraId="5D4093D9" w14:textId="77777777" w:rsidR="004271AC" w:rsidRPr="004271AC" w:rsidRDefault="004271AC" w:rsidP="004271AC">
            <w:pPr>
              <w:spacing w:after="0" w:line="240" w:lineRule="auto"/>
              <w:rPr>
                <w:rFonts w:ascii="Calibri" w:eastAsia="Times New Roman" w:hAnsi="Calibri" w:cs="Calibri"/>
                <w:szCs w:val="20"/>
              </w:rPr>
            </w:pPr>
          </w:p>
        </w:tc>
        <w:tc>
          <w:tcPr>
            <w:tcW w:w="567" w:type="dxa"/>
          </w:tcPr>
          <w:p w14:paraId="1174D76F" w14:textId="77777777" w:rsidR="004271AC" w:rsidRPr="004271AC" w:rsidRDefault="004271AC" w:rsidP="004271AC">
            <w:pPr>
              <w:spacing w:after="0" w:line="240" w:lineRule="auto"/>
              <w:jc w:val="center"/>
              <w:rPr>
                <w:rFonts w:ascii="Calibri" w:eastAsia="Times New Roman" w:hAnsi="Calibri" w:cs="Calibri"/>
                <w:szCs w:val="20"/>
              </w:rPr>
            </w:pPr>
          </w:p>
        </w:tc>
        <w:tc>
          <w:tcPr>
            <w:tcW w:w="619" w:type="dxa"/>
          </w:tcPr>
          <w:p w14:paraId="4A796A81" w14:textId="77777777" w:rsidR="004271AC" w:rsidRPr="004271AC" w:rsidRDefault="004271AC" w:rsidP="004271AC">
            <w:pPr>
              <w:spacing w:after="0" w:line="240" w:lineRule="auto"/>
              <w:jc w:val="center"/>
              <w:rPr>
                <w:rFonts w:ascii="Calibri" w:eastAsia="Times New Roman" w:hAnsi="Calibri" w:cs="Calibri"/>
                <w:szCs w:val="20"/>
              </w:rPr>
            </w:pPr>
          </w:p>
        </w:tc>
        <w:tc>
          <w:tcPr>
            <w:tcW w:w="9020" w:type="dxa"/>
          </w:tcPr>
          <w:p w14:paraId="2EF7C502" w14:textId="77777777" w:rsidR="004271AC" w:rsidRPr="004271AC" w:rsidRDefault="004271AC" w:rsidP="004271AC">
            <w:pPr>
              <w:spacing w:after="0" w:line="240" w:lineRule="auto"/>
              <w:rPr>
                <w:rFonts w:ascii="Calibri" w:eastAsia="Times New Roman" w:hAnsi="Calibri" w:cs="Calibri"/>
                <w:szCs w:val="20"/>
              </w:rPr>
            </w:pPr>
          </w:p>
          <w:p w14:paraId="724DB803" w14:textId="77777777" w:rsidR="004271AC" w:rsidRPr="004271AC" w:rsidRDefault="004271AC" w:rsidP="004271AC">
            <w:pPr>
              <w:spacing w:after="0" w:line="240" w:lineRule="auto"/>
              <w:jc w:val="both"/>
              <w:rPr>
                <w:rFonts w:ascii="Calibri" w:eastAsia="Times New Roman" w:hAnsi="Calibri" w:cs="Calibri"/>
                <w:b/>
                <w:szCs w:val="20"/>
              </w:rPr>
            </w:pPr>
            <w:r w:rsidRPr="004271AC">
              <w:rPr>
                <w:rFonts w:ascii="Calibri" w:eastAsia="Times New Roman" w:hAnsi="Calibri" w:cs="Calibri"/>
                <w:szCs w:val="20"/>
              </w:rPr>
              <w:t>Children to be supervised as they disembark from the coach and cross the coach-park in an orderly manner.  Staff to wear high-vis jackets.  Children to be mustered in a safe place away from traffic.</w:t>
            </w:r>
          </w:p>
          <w:p w14:paraId="2A994693" w14:textId="77777777" w:rsidR="004271AC" w:rsidRPr="004271AC" w:rsidRDefault="004271AC" w:rsidP="004271AC">
            <w:pPr>
              <w:spacing w:after="0" w:line="240" w:lineRule="auto"/>
              <w:jc w:val="both"/>
              <w:rPr>
                <w:rFonts w:ascii="Calibri" w:eastAsia="Times New Roman" w:hAnsi="Calibri" w:cs="Calibri"/>
                <w:szCs w:val="20"/>
              </w:rPr>
            </w:pPr>
          </w:p>
          <w:p w14:paraId="1C7D3DB8" w14:textId="77777777" w:rsidR="000B4619" w:rsidRDefault="000B4619" w:rsidP="004271AC">
            <w:pPr>
              <w:spacing w:after="0" w:line="240" w:lineRule="auto"/>
              <w:jc w:val="both"/>
              <w:rPr>
                <w:rFonts w:ascii="Calibri" w:eastAsia="Times New Roman" w:hAnsi="Calibri" w:cs="Calibri"/>
                <w:szCs w:val="20"/>
              </w:rPr>
            </w:pPr>
          </w:p>
          <w:p w14:paraId="55353611" w14:textId="4ADF47DB" w:rsidR="004271AC" w:rsidRPr="004271AC" w:rsidRDefault="004271AC" w:rsidP="004271AC">
            <w:pPr>
              <w:spacing w:after="0" w:line="240" w:lineRule="auto"/>
              <w:jc w:val="both"/>
              <w:rPr>
                <w:rFonts w:ascii="Calibri" w:eastAsia="Times New Roman" w:hAnsi="Calibri" w:cs="Calibri"/>
                <w:szCs w:val="20"/>
              </w:rPr>
            </w:pPr>
            <w:r w:rsidRPr="004271AC">
              <w:rPr>
                <w:rFonts w:ascii="Calibri" w:eastAsia="Times New Roman" w:hAnsi="Calibri" w:cs="Calibri"/>
                <w:szCs w:val="20"/>
              </w:rPr>
              <w:t>Weather conditions will be assessed throughout the day.  In advance of the visit, children and parents will be informed about appropriate clothing to bring, including a waterproof coat with a hood.  There are marquees in which children c</w:t>
            </w:r>
            <w:r w:rsidR="00EE43CD">
              <w:rPr>
                <w:rFonts w:ascii="Calibri" w:eastAsia="Times New Roman" w:hAnsi="Calibri" w:cs="Calibri"/>
                <w:szCs w:val="20"/>
              </w:rPr>
              <w:t>an</w:t>
            </w:r>
            <w:r w:rsidRPr="004271AC">
              <w:rPr>
                <w:rFonts w:ascii="Calibri" w:eastAsia="Times New Roman" w:hAnsi="Calibri" w:cs="Calibri"/>
                <w:szCs w:val="20"/>
              </w:rPr>
              <w:t xml:space="preserve"> eat their lunch.</w:t>
            </w:r>
          </w:p>
          <w:p w14:paraId="7567FAA5" w14:textId="77777777" w:rsidR="004271AC" w:rsidRPr="004271AC" w:rsidRDefault="004271AC" w:rsidP="004271AC">
            <w:pPr>
              <w:spacing w:after="0" w:line="240" w:lineRule="auto"/>
              <w:jc w:val="both"/>
              <w:rPr>
                <w:rFonts w:ascii="Calibri" w:eastAsia="Times New Roman" w:hAnsi="Calibri" w:cs="Calibri"/>
                <w:szCs w:val="20"/>
              </w:rPr>
            </w:pPr>
          </w:p>
          <w:p w14:paraId="31078F4B" w14:textId="77777777" w:rsidR="004271AC" w:rsidRPr="004271AC" w:rsidRDefault="004271AC" w:rsidP="004271AC">
            <w:pPr>
              <w:spacing w:after="0" w:line="240" w:lineRule="auto"/>
              <w:jc w:val="both"/>
              <w:rPr>
                <w:rFonts w:ascii="Calibri" w:eastAsia="Times New Roman" w:hAnsi="Calibri" w:cs="Calibri"/>
                <w:szCs w:val="20"/>
              </w:rPr>
            </w:pPr>
            <w:r w:rsidRPr="004271AC">
              <w:rPr>
                <w:rFonts w:ascii="Calibri" w:eastAsia="Times New Roman" w:hAnsi="Calibri" w:cs="Calibri"/>
                <w:szCs w:val="20"/>
              </w:rPr>
              <w:t>Weather conditions will be assessed throughout the day.  In advance of the visit, children and parents will be informed about appropriate clothing and kit to bring, including a sun-hat, sun-cream and a water bottle.  There will be opportunities throughout the day for children to be indoors, out of direct sunlight.</w:t>
            </w:r>
          </w:p>
          <w:p w14:paraId="0A10F3C3" w14:textId="77777777" w:rsidR="004271AC" w:rsidRPr="004271AC" w:rsidRDefault="004271AC" w:rsidP="004271AC">
            <w:pPr>
              <w:spacing w:after="0" w:line="240" w:lineRule="auto"/>
              <w:jc w:val="both"/>
              <w:rPr>
                <w:rFonts w:ascii="Calibri" w:eastAsia="Times New Roman" w:hAnsi="Calibri" w:cs="Calibri"/>
                <w:szCs w:val="20"/>
              </w:rPr>
            </w:pPr>
          </w:p>
          <w:p w14:paraId="47642634" w14:textId="77777777" w:rsidR="004271AC" w:rsidRPr="004271AC" w:rsidRDefault="004271AC" w:rsidP="004271AC">
            <w:pPr>
              <w:spacing w:after="0" w:line="240" w:lineRule="auto"/>
              <w:jc w:val="both"/>
              <w:rPr>
                <w:rFonts w:ascii="Calibri" w:eastAsia="Times New Roman" w:hAnsi="Calibri" w:cs="Calibri"/>
                <w:szCs w:val="20"/>
              </w:rPr>
            </w:pPr>
            <w:r w:rsidRPr="004271AC">
              <w:rPr>
                <w:rFonts w:ascii="Calibri" w:eastAsia="Times New Roman" w:hAnsi="Calibri" w:cs="Calibri"/>
                <w:szCs w:val="20"/>
              </w:rPr>
              <w:t xml:space="preserve">Children will be under close supervision throughout the day.  They will be organised in small groups with a responsible adult allocated to each group.  In advance of the visit, they will be reminded to be polite and respectful to </w:t>
            </w:r>
            <w:r>
              <w:rPr>
                <w:rFonts w:ascii="Calibri" w:eastAsia="Times New Roman" w:hAnsi="Calibri" w:cs="Calibri"/>
                <w:szCs w:val="20"/>
              </w:rPr>
              <w:t>Festi</w:t>
            </w:r>
            <w:r w:rsidRPr="004271AC">
              <w:rPr>
                <w:rFonts w:ascii="Calibri" w:eastAsia="Times New Roman" w:hAnsi="Calibri" w:cs="Calibri"/>
                <w:szCs w:val="20"/>
              </w:rPr>
              <w:t>val staff and volunteers and about ‘</w:t>
            </w:r>
            <w:r w:rsidRPr="004271AC">
              <w:rPr>
                <w:rFonts w:ascii="Calibri" w:eastAsia="Times New Roman" w:hAnsi="Calibri" w:cs="Calibri"/>
                <w:i/>
                <w:szCs w:val="20"/>
              </w:rPr>
              <w:t>Stranger Danger</w:t>
            </w:r>
            <w:r w:rsidRPr="004271AC">
              <w:rPr>
                <w:rFonts w:ascii="Calibri" w:eastAsia="Times New Roman" w:hAnsi="Calibri" w:cs="Calibri"/>
                <w:szCs w:val="20"/>
              </w:rPr>
              <w:t>’ principles, i.e. not to share personal details with strangers and to report any concerns they have about other members of the public to an adult.  Children will be told that, if a stranger starts asking them questions that make them feel uncomfortable or wants to take their photograph, they should say, ‘</w:t>
            </w:r>
            <w:r w:rsidRPr="004271AC">
              <w:rPr>
                <w:rFonts w:ascii="Calibri" w:eastAsia="Times New Roman" w:hAnsi="Calibri" w:cs="Calibri"/>
                <w:i/>
                <w:szCs w:val="20"/>
              </w:rPr>
              <w:t xml:space="preserve">I’m sorry I can’t tell you that (do that) and I need to see my </w:t>
            </w:r>
            <w:r w:rsidRPr="004271AC">
              <w:rPr>
                <w:rFonts w:ascii="Calibri" w:eastAsia="Times New Roman" w:hAnsi="Calibri" w:cs="Calibri"/>
                <w:szCs w:val="20"/>
              </w:rPr>
              <w:t>teacher’.  Children will visit the toilets in pairs or small groups.</w:t>
            </w:r>
          </w:p>
          <w:p w14:paraId="681A72BA" w14:textId="77777777" w:rsidR="004271AC" w:rsidRPr="004271AC" w:rsidRDefault="004271AC" w:rsidP="004271AC">
            <w:pPr>
              <w:spacing w:after="0" w:line="240" w:lineRule="auto"/>
              <w:jc w:val="both"/>
              <w:rPr>
                <w:rFonts w:ascii="Calibri" w:eastAsia="Times New Roman" w:hAnsi="Calibri" w:cs="Calibri"/>
                <w:szCs w:val="20"/>
              </w:rPr>
            </w:pPr>
          </w:p>
          <w:p w14:paraId="59B0419B" w14:textId="515E4AC4" w:rsidR="004271AC" w:rsidRPr="004271AC" w:rsidRDefault="004271AC" w:rsidP="004271AC">
            <w:pPr>
              <w:keepNext/>
              <w:keepLines/>
              <w:spacing w:before="40" w:after="0" w:line="240" w:lineRule="auto"/>
              <w:outlineLvl w:val="1"/>
              <w:rPr>
                <w:rFonts w:ascii="Calibri" w:eastAsia="Times New Roman" w:hAnsi="Calibri" w:cs="Calibri"/>
                <w:szCs w:val="20"/>
              </w:rPr>
            </w:pPr>
            <w:r w:rsidRPr="004271AC">
              <w:rPr>
                <w:rFonts w:ascii="Calibri" w:eastAsia="Times New Roman" w:hAnsi="Calibri" w:cs="Calibri"/>
                <w:szCs w:val="20"/>
              </w:rPr>
              <w:t xml:space="preserve">In advance of the visit, children and parents will be advised to wear sturdy trainers, not flip-flops or </w:t>
            </w:r>
            <w:proofErr w:type="spellStart"/>
            <w:r w:rsidRPr="004271AC">
              <w:rPr>
                <w:rFonts w:ascii="Calibri" w:eastAsia="Times New Roman" w:hAnsi="Calibri" w:cs="Calibri"/>
                <w:szCs w:val="20"/>
              </w:rPr>
              <w:t>sandles</w:t>
            </w:r>
            <w:proofErr w:type="spellEnd"/>
            <w:r w:rsidRPr="004271AC">
              <w:rPr>
                <w:rFonts w:ascii="Calibri" w:eastAsia="Times New Roman" w:hAnsi="Calibri" w:cs="Calibri"/>
                <w:szCs w:val="20"/>
              </w:rPr>
              <w:t>.  Children will be reminded to take care whilst walking.  They will be kept under close supervision.  A member of staff will have a first aid kit</w:t>
            </w:r>
            <w:r>
              <w:rPr>
                <w:rFonts w:ascii="Calibri" w:eastAsia="Times New Roman" w:hAnsi="Calibri" w:cs="Calibri"/>
                <w:szCs w:val="20"/>
              </w:rPr>
              <w:t xml:space="preserve"> and fully trained medical staff</w:t>
            </w:r>
            <w:r w:rsidRPr="004271AC">
              <w:rPr>
                <w:rFonts w:ascii="Calibri" w:eastAsia="Times New Roman" w:hAnsi="Calibri" w:cs="Calibri"/>
                <w:szCs w:val="20"/>
              </w:rPr>
              <w:t xml:space="preserve"> will be in attendance throughout the day.  Whilst there is </w:t>
            </w:r>
            <w:r w:rsidR="00EE43CD">
              <w:rPr>
                <w:rFonts w:ascii="Calibri" w:eastAsia="Times New Roman" w:hAnsi="Calibri" w:cs="Calibri"/>
                <w:szCs w:val="20"/>
              </w:rPr>
              <w:t>limited</w:t>
            </w:r>
            <w:r w:rsidRPr="004271AC">
              <w:rPr>
                <w:rFonts w:ascii="Calibri" w:eastAsia="Times New Roman" w:hAnsi="Calibri" w:cs="Calibri"/>
                <w:szCs w:val="20"/>
              </w:rPr>
              <w:t xml:space="preserve"> mobile telephone reception on site, telephones are available so staff can </w:t>
            </w:r>
            <w:proofErr w:type="gramStart"/>
            <w:r w:rsidRPr="004271AC">
              <w:rPr>
                <w:rFonts w:ascii="Calibri" w:eastAsia="Times New Roman" w:hAnsi="Calibri" w:cs="Calibri"/>
                <w:szCs w:val="20"/>
              </w:rPr>
              <w:t>make contact with</w:t>
            </w:r>
            <w:proofErr w:type="gramEnd"/>
            <w:r w:rsidRPr="004271AC">
              <w:rPr>
                <w:rFonts w:ascii="Calibri" w:eastAsia="Times New Roman" w:hAnsi="Calibri" w:cs="Calibri"/>
                <w:szCs w:val="20"/>
              </w:rPr>
              <w:t xml:space="preserve"> emergency services</w:t>
            </w:r>
            <w:r w:rsidR="00EE43CD">
              <w:rPr>
                <w:rFonts w:ascii="Calibri" w:eastAsia="Times New Roman" w:hAnsi="Calibri" w:cs="Calibri"/>
                <w:szCs w:val="20"/>
              </w:rPr>
              <w:t xml:space="preserve"> or their school</w:t>
            </w:r>
            <w:r w:rsidRPr="004271AC">
              <w:rPr>
                <w:rFonts w:ascii="Calibri" w:eastAsia="Times New Roman" w:hAnsi="Calibri" w:cs="Calibri"/>
                <w:szCs w:val="20"/>
              </w:rPr>
              <w:t xml:space="preserve"> if necessary.</w:t>
            </w:r>
          </w:p>
          <w:p w14:paraId="59D1B0B2" w14:textId="77777777" w:rsidR="004271AC" w:rsidRPr="004271AC" w:rsidRDefault="004271AC" w:rsidP="004271AC">
            <w:pPr>
              <w:spacing w:after="0" w:line="240" w:lineRule="auto"/>
              <w:jc w:val="both"/>
              <w:rPr>
                <w:rFonts w:ascii="Calibri" w:eastAsia="Times New Roman" w:hAnsi="Calibri" w:cs="Calibri"/>
                <w:szCs w:val="20"/>
              </w:rPr>
            </w:pPr>
          </w:p>
          <w:p w14:paraId="5C749140" w14:textId="0879EE2E" w:rsidR="004271AC" w:rsidRPr="004271AC" w:rsidRDefault="004271AC" w:rsidP="004271AC">
            <w:pPr>
              <w:spacing w:after="0" w:line="240" w:lineRule="auto"/>
              <w:jc w:val="both"/>
              <w:rPr>
                <w:rFonts w:ascii="Calibri" w:eastAsia="Times New Roman" w:hAnsi="Calibri" w:cs="Calibri"/>
                <w:szCs w:val="20"/>
              </w:rPr>
            </w:pPr>
            <w:r w:rsidRPr="004271AC">
              <w:rPr>
                <w:rFonts w:ascii="Calibri" w:eastAsia="Times New Roman" w:hAnsi="Calibri" w:cs="Calibri"/>
                <w:szCs w:val="20"/>
              </w:rPr>
              <w:t xml:space="preserve">Children and parents will be told about the risk of insect bites in advance of the visit and reminded to take anti-histamine medication if it is required.  Children will be told to be aware of snakes and tics and to alert an adult if they are concerned.  The grass on much of the site is cut short.  A member of staff will have a first aid kit and </w:t>
            </w:r>
            <w:r w:rsidR="00EE43CD">
              <w:rPr>
                <w:rFonts w:ascii="Calibri" w:eastAsia="Times New Roman" w:hAnsi="Calibri" w:cs="Calibri"/>
                <w:szCs w:val="20"/>
              </w:rPr>
              <w:t xml:space="preserve">fully trained medical staff </w:t>
            </w:r>
            <w:r w:rsidRPr="004271AC">
              <w:rPr>
                <w:rFonts w:ascii="Calibri" w:eastAsia="Times New Roman" w:hAnsi="Calibri" w:cs="Calibri"/>
                <w:szCs w:val="20"/>
              </w:rPr>
              <w:t xml:space="preserve"> will be in attendance throughout the day.  Whilst there is no mobile telephone reception on site, telephones are available so staff can </w:t>
            </w:r>
            <w:proofErr w:type="gramStart"/>
            <w:r w:rsidRPr="004271AC">
              <w:rPr>
                <w:rFonts w:ascii="Calibri" w:eastAsia="Times New Roman" w:hAnsi="Calibri" w:cs="Calibri"/>
                <w:szCs w:val="20"/>
              </w:rPr>
              <w:t>make contact with</w:t>
            </w:r>
            <w:proofErr w:type="gramEnd"/>
            <w:r w:rsidRPr="004271AC">
              <w:rPr>
                <w:rFonts w:ascii="Calibri" w:eastAsia="Times New Roman" w:hAnsi="Calibri" w:cs="Calibri"/>
                <w:szCs w:val="20"/>
              </w:rPr>
              <w:t xml:space="preserve"> emergency services</w:t>
            </w:r>
            <w:r w:rsidR="00EE43CD">
              <w:rPr>
                <w:rFonts w:ascii="Calibri" w:eastAsia="Times New Roman" w:hAnsi="Calibri" w:cs="Calibri"/>
                <w:szCs w:val="20"/>
              </w:rPr>
              <w:t xml:space="preserve"> or their school</w:t>
            </w:r>
            <w:r w:rsidRPr="004271AC">
              <w:rPr>
                <w:rFonts w:ascii="Calibri" w:eastAsia="Times New Roman" w:hAnsi="Calibri" w:cs="Calibri"/>
                <w:szCs w:val="20"/>
              </w:rPr>
              <w:t xml:space="preserve"> if necessary.</w:t>
            </w:r>
          </w:p>
          <w:p w14:paraId="7EF5365D" w14:textId="77777777" w:rsidR="004271AC" w:rsidRPr="004271AC" w:rsidRDefault="004271AC" w:rsidP="004271AC">
            <w:pPr>
              <w:spacing w:after="0" w:line="240" w:lineRule="auto"/>
              <w:jc w:val="both"/>
              <w:rPr>
                <w:rFonts w:ascii="Calibri" w:eastAsia="Times New Roman" w:hAnsi="Calibri" w:cs="Calibri"/>
                <w:szCs w:val="20"/>
              </w:rPr>
            </w:pPr>
          </w:p>
          <w:p w14:paraId="20338021" w14:textId="7DDBC628" w:rsidR="004271AC" w:rsidRPr="004271AC" w:rsidRDefault="004271AC" w:rsidP="004271AC">
            <w:pPr>
              <w:spacing w:after="0" w:line="240" w:lineRule="auto"/>
              <w:jc w:val="both"/>
              <w:rPr>
                <w:rFonts w:ascii="Calibri" w:eastAsia="Times New Roman" w:hAnsi="Calibri" w:cs="Calibri"/>
                <w:szCs w:val="20"/>
              </w:rPr>
            </w:pPr>
            <w:r w:rsidRPr="004271AC">
              <w:rPr>
                <w:rFonts w:ascii="Calibri" w:eastAsia="Times New Roman" w:hAnsi="Calibri" w:cs="Calibri"/>
                <w:szCs w:val="20"/>
              </w:rPr>
              <w:t xml:space="preserve">Medicine will be carried by the teacher of children who require it (e.g. asthmas inhalers, </w:t>
            </w:r>
            <w:proofErr w:type="spellStart"/>
            <w:r w:rsidRPr="004271AC">
              <w:rPr>
                <w:rFonts w:ascii="Calibri" w:eastAsia="Times New Roman" w:hAnsi="Calibri" w:cs="Calibri"/>
                <w:szCs w:val="20"/>
              </w:rPr>
              <w:t>epipens</w:t>
            </w:r>
            <w:proofErr w:type="spellEnd"/>
            <w:r w:rsidRPr="004271AC">
              <w:rPr>
                <w:rFonts w:ascii="Calibri" w:eastAsia="Times New Roman" w:hAnsi="Calibri" w:cs="Calibri"/>
                <w:szCs w:val="20"/>
              </w:rPr>
              <w:t xml:space="preserve">, insulin).  Members of staff will have the medical details of children.  A member of staff will have a first aid kit and </w:t>
            </w:r>
            <w:r w:rsidR="00EE43CD">
              <w:rPr>
                <w:rFonts w:ascii="Calibri" w:eastAsia="Times New Roman" w:hAnsi="Calibri" w:cs="Calibri"/>
                <w:szCs w:val="20"/>
              </w:rPr>
              <w:t>fully trained medical staff</w:t>
            </w:r>
            <w:r w:rsidRPr="004271AC">
              <w:rPr>
                <w:rFonts w:ascii="Calibri" w:eastAsia="Times New Roman" w:hAnsi="Calibri" w:cs="Calibri"/>
                <w:szCs w:val="20"/>
              </w:rPr>
              <w:t xml:space="preserve"> will be in attendance throughout the day.  Whilst there is no mobile telephone reception on site, telephones are available so staff can make contact with emergency services</w:t>
            </w:r>
            <w:r w:rsidR="00EE43CD">
              <w:rPr>
                <w:rFonts w:ascii="Calibri" w:eastAsia="Times New Roman" w:hAnsi="Calibri" w:cs="Calibri"/>
                <w:szCs w:val="20"/>
              </w:rPr>
              <w:t xml:space="preserve"> or their school</w:t>
            </w:r>
            <w:r w:rsidRPr="004271AC">
              <w:rPr>
                <w:rFonts w:ascii="Calibri" w:eastAsia="Times New Roman" w:hAnsi="Calibri" w:cs="Calibri"/>
                <w:szCs w:val="20"/>
              </w:rPr>
              <w:t xml:space="preserve"> if necessary.</w:t>
            </w:r>
          </w:p>
          <w:p w14:paraId="72C72CA8" w14:textId="77777777" w:rsidR="004271AC" w:rsidRPr="004271AC" w:rsidRDefault="004271AC" w:rsidP="004271AC">
            <w:pPr>
              <w:spacing w:after="0" w:line="240" w:lineRule="auto"/>
              <w:jc w:val="both"/>
              <w:rPr>
                <w:rFonts w:ascii="Calibri" w:eastAsia="Times New Roman" w:hAnsi="Calibri" w:cs="Calibri"/>
                <w:szCs w:val="20"/>
              </w:rPr>
            </w:pPr>
          </w:p>
          <w:p w14:paraId="5E090B7C" w14:textId="77777777" w:rsidR="004271AC" w:rsidRPr="004271AC" w:rsidRDefault="004271AC" w:rsidP="004271AC">
            <w:pPr>
              <w:spacing w:after="0" w:line="240" w:lineRule="auto"/>
              <w:jc w:val="both"/>
              <w:rPr>
                <w:rFonts w:ascii="Calibri" w:eastAsia="Times New Roman" w:hAnsi="Calibri" w:cs="Calibri"/>
                <w:szCs w:val="20"/>
              </w:rPr>
            </w:pPr>
            <w:r w:rsidRPr="004271AC">
              <w:rPr>
                <w:rFonts w:ascii="Calibri" w:eastAsia="Times New Roman" w:hAnsi="Calibri" w:cs="Calibri"/>
                <w:szCs w:val="20"/>
              </w:rPr>
              <w:t>Children will be organised in small groups and kept under close-supervision by adults.  Should a child go missing, the member of staff responsible for him/her should stop the remainder of the group and remain with them.  He/she should make enquiries of other children to ascertain when and where the child was last seen.  An immediate search should be undertaken.  If the child is not found, other school staff and responsible adults (i.e. Festival staff) should be alerted and the search extended.  All other children should be returned to the marquee and muster there under the supervision of school staff.  Within half an hour, if the extended search is unsuccessful and the child is still not found, the group leader should contact the Police and notify school.</w:t>
            </w:r>
          </w:p>
          <w:p w14:paraId="1C0A87F7" w14:textId="77777777" w:rsidR="004271AC" w:rsidRPr="004271AC" w:rsidRDefault="004271AC" w:rsidP="004271AC">
            <w:pPr>
              <w:spacing w:after="0" w:line="240" w:lineRule="auto"/>
              <w:jc w:val="both"/>
              <w:rPr>
                <w:rFonts w:ascii="Calibri" w:eastAsia="Times New Roman" w:hAnsi="Calibri" w:cs="Calibri"/>
                <w:szCs w:val="20"/>
              </w:rPr>
            </w:pPr>
          </w:p>
          <w:p w14:paraId="1ABEBAB8" w14:textId="77C7A24E" w:rsidR="00924E45" w:rsidRPr="00924E45" w:rsidRDefault="00924E45" w:rsidP="00924E45">
            <w:pPr>
              <w:spacing w:after="0" w:line="240" w:lineRule="auto"/>
              <w:jc w:val="both"/>
              <w:rPr>
                <w:rFonts w:ascii="Calibri" w:eastAsia="Times New Roman" w:hAnsi="Calibri" w:cs="Calibri"/>
                <w:szCs w:val="20"/>
              </w:rPr>
            </w:pPr>
            <w:r w:rsidRPr="00924E45">
              <w:rPr>
                <w:rFonts w:ascii="Calibri" w:eastAsia="Times New Roman" w:hAnsi="Calibri" w:cs="Calibri"/>
                <w:szCs w:val="20"/>
              </w:rPr>
              <w:t xml:space="preserve">There are water drinking fountains to top up water bottles. </w:t>
            </w:r>
            <w:r>
              <w:rPr>
                <w:rFonts w:ascii="Calibri" w:eastAsia="Times New Roman" w:hAnsi="Calibri" w:cs="Calibri"/>
                <w:szCs w:val="20"/>
              </w:rPr>
              <w:t xml:space="preserve">Our water sources are regularly tested by Wessex Water and result samples are sent through to the organisers. </w:t>
            </w:r>
          </w:p>
          <w:p w14:paraId="5B0EC221" w14:textId="70636CA0" w:rsidR="004271AC" w:rsidRPr="004271AC" w:rsidRDefault="004271AC" w:rsidP="004271AC">
            <w:pPr>
              <w:spacing w:after="0" w:line="240" w:lineRule="auto"/>
              <w:jc w:val="both"/>
              <w:rPr>
                <w:rFonts w:ascii="Calibri" w:eastAsia="Times New Roman" w:hAnsi="Calibri" w:cs="Calibri"/>
                <w:szCs w:val="20"/>
              </w:rPr>
            </w:pPr>
          </w:p>
        </w:tc>
      </w:tr>
    </w:tbl>
    <w:p w14:paraId="3A10BF99" w14:textId="77777777" w:rsidR="004271AC" w:rsidRDefault="004271AC" w:rsidP="004271AC"/>
    <w:sectPr w:rsidR="004271AC" w:rsidSect="001A67B7">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71AC"/>
    <w:rsid w:val="000B4619"/>
    <w:rsid w:val="000C6664"/>
    <w:rsid w:val="001A67B7"/>
    <w:rsid w:val="0021617D"/>
    <w:rsid w:val="003127D2"/>
    <w:rsid w:val="00317329"/>
    <w:rsid w:val="004271AC"/>
    <w:rsid w:val="0082024A"/>
    <w:rsid w:val="00900B1C"/>
    <w:rsid w:val="009016D9"/>
    <w:rsid w:val="00924E45"/>
    <w:rsid w:val="00B43766"/>
    <w:rsid w:val="00C02871"/>
    <w:rsid w:val="00C33F37"/>
    <w:rsid w:val="00CA1592"/>
    <w:rsid w:val="00E32188"/>
    <w:rsid w:val="00EE43CD"/>
    <w:rsid w:val="00F62E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035799"/>
  <w15:chartTrackingRefBased/>
  <w15:docId w15:val="{8B89788C-C884-41EC-A73A-B5CBB372F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754</Words>
  <Characters>4298</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Holland</dc:creator>
  <cp:keywords/>
  <dc:description/>
  <cp:lastModifiedBy>Rachel Holland</cp:lastModifiedBy>
  <cp:revision>2</cp:revision>
  <dcterms:created xsi:type="dcterms:W3CDTF">2025-01-06T15:51:00Z</dcterms:created>
  <dcterms:modified xsi:type="dcterms:W3CDTF">2025-01-06T15:51:00Z</dcterms:modified>
</cp:coreProperties>
</file>